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5E" w:rsidRPr="0011613B" w:rsidRDefault="00F6165E" w:rsidP="00F6165E">
      <w:pPr>
        <w:jc w:val="center"/>
        <w:rPr>
          <w:b/>
          <w:sz w:val="56"/>
          <w:szCs w:val="52"/>
        </w:rPr>
      </w:pPr>
      <w:r w:rsidRPr="0011613B">
        <w:rPr>
          <w:rFonts w:hint="eastAsia"/>
          <w:b/>
          <w:sz w:val="56"/>
          <w:szCs w:val="52"/>
        </w:rPr>
        <w:t>NC</w:t>
      </w:r>
      <w:r w:rsidRPr="0011613B">
        <w:rPr>
          <w:rFonts w:hint="eastAsia"/>
          <w:b/>
          <w:sz w:val="56"/>
          <w:szCs w:val="52"/>
        </w:rPr>
        <w:t>型微电脑控制液压</w:t>
      </w:r>
      <w:r>
        <w:rPr>
          <w:rFonts w:hint="eastAsia"/>
          <w:b/>
          <w:sz w:val="56"/>
          <w:szCs w:val="52"/>
        </w:rPr>
        <w:t>冲弧机</w:t>
      </w:r>
    </w:p>
    <w:p w:rsidR="00F6165E" w:rsidRPr="0011613B" w:rsidRDefault="00F6165E" w:rsidP="00F6165E">
      <w:pPr>
        <w:jc w:val="center"/>
        <w:rPr>
          <w:b/>
          <w:sz w:val="56"/>
          <w:szCs w:val="52"/>
        </w:rPr>
      </w:pPr>
      <w:r w:rsidRPr="0011613B">
        <w:rPr>
          <w:rFonts w:hint="eastAsia"/>
          <w:b/>
          <w:sz w:val="56"/>
          <w:szCs w:val="52"/>
        </w:rPr>
        <w:t>型号</w:t>
      </w:r>
      <w:r>
        <w:rPr>
          <w:rFonts w:hint="eastAsia"/>
          <w:b/>
          <w:sz w:val="56"/>
          <w:szCs w:val="52"/>
        </w:rPr>
        <w:t>CH</w:t>
      </w:r>
      <w:r w:rsidRPr="0011613B">
        <w:rPr>
          <w:rFonts w:hint="eastAsia"/>
          <w:b/>
          <w:sz w:val="56"/>
          <w:szCs w:val="52"/>
        </w:rPr>
        <w:t>-</w:t>
      </w:r>
      <w:r>
        <w:rPr>
          <w:rFonts w:hint="eastAsia"/>
          <w:b/>
          <w:sz w:val="56"/>
          <w:szCs w:val="52"/>
        </w:rPr>
        <w:t>50</w:t>
      </w:r>
      <w:r w:rsidRPr="0011613B">
        <w:rPr>
          <w:rFonts w:hint="eastAsia"/>
          <w:b/>
          <w:sz w:val="56"/>
          <w:szCs w:val="52"/>
        </w:rPr>
        <w:t>NC</w:t>
      </w:r>
    </w:p>
    <w:p w:rsidR="00F6165E" w:rsidRDefault="00F6165E" w:rsidP="00F6165E"/>
    <w:p w:rsidR="00F6165E" w:rsidRDefault="00F6165E" w:rsidP="00F6165E"/>
    <w:p w:rsidR="00F6165E" w:rsidRDefault="00F6165E" w:rsidP="00F6165E"/>
    <w:p w:rsidR="00F6165E" w:rsidRPr="00AF792C" w:rsidRDefault="00F6165E" w:rsidP="00F6165E"/>
    <w:p w:rsidR="00F6165E" w:rsidRPr="00AF792C" w:rsidRDefault="00F6165E" w:rsidP="00F6165E"/>
    <w:p w:rsidR="00F6165E" w:rsidRDefault="00F6165E" w:rsidP="00F6165E"/>
    <w:p w:rsidR="00F6165E" w:rsidRDefault="00F6165E" w:rsidP="00F6165E"/>
    <w:p w:rsidR="00F6165E" w:rsidRDefault="00F6165E" w:rsidP="00F6165E"/>
    <w:p w:rsidR="00F6165E" w:rsidRPr="00F6165E" w:rsidRDefault="00F6165E" w:rsidP="00F6165E">
      <w:r>
        <w:rPr>
          <w:noProof/>
        </w:rPr>
        <w:drawing>
          <wp:inline distT="0" distB="0" distL="0" distR="0" wp14:anchorId="165853F5" wp14:editId="559991EE">
            <wp:extent cx="4762500" cy="5857875"/>
            <wp:effectExtent l="0" t="0" r="0" b="9525"/>
            <wp:docPr id="1" name="图片 1" descr="T:\新网站产品信息图片\卧式冲弧机500_co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新网站产品信息图片\卧式冲弧机500_conew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宋体"/>
          <w:sz w:val="24"/>
        </w:rPr>
        <w:lastRenderedPageBreak/>
        <w:t>感谢您使用本公司产品，为了使您顺利操作机器和得到最完美的产品，请您仔细阅读操作手册。</w:t>
      </w:r>
    </w:p>
    <w:p w:rsidR="00F6165E" w:rsidRPr="00EA560C" w:rsidRDefault="00F6165E" w:rsidP="00F6165E">
      <w:pPr>
        <w:pStyle w:val="3"/>
        <w:numPr>
          <w:ilvl w:val="0"/>
          <w:numId w:val="1"/>
        </w:numPr>
        <w:spacing w:line="360" w:lineRule="auto"/>
        <w:jc w:val="center"/>
        <w:rPr>
          <w:rFonts w:ascii="Verdana" w:hAnsi="Verdana"/>
        </w:rPr>
      </w:pPr>
      <w:bookmarkStart w:id="1" w:name="_Toc173987607"/>
      <w:bookmarkStart w:id="2" w:name="_Ref292875700"/>
      <w:bookmarkStart w:id="3" w:name="_Ref292875701"/>
      <w:bookmarkStart w:id="4" w:name="_Toc292875718"/>
      <w:bookmarkStart w:id="5" w:name="_Toc292875877"/>
      <w:bookmarkStart w:id="6" w:name="_Toc292876179"/>
      <w:bookmarkStart w:id="7" w:name="_Toc292876223"/>
      <w:r w:rsidRPr="00EA560C">
        <w:rPr>
          <w:rFonts w:ascii="Verdana"/>
        </w:rPr>
        <w:t>注意事项</w:t>
      </w:r>
      <w:bookmarkEnd w:id="1"/>
      <w:bookmarkEnd w:id="2"/>
      <w:bookmarkEnd w:id="3"/>
      <w:bookmarkEnd w:id="4"/>
      <w:bookmarkEnd w:id="5"/>
      <w:bookmarkEnd w:id="6"/>
      <w:bookmarkEnd w:id="7"/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1</w:t>
      </w:r>
      <w:r w:rsidRPr="00EA560C">
        <w:rPr>
          <w:rFonts w:ascii="Verdana" w:hAnsi="宋体"/>
          <w:sz w:val="24"/>
        </w:rPr>
        <w:t>、机器工作时，禁止进入其动作区域内。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2</w:t>
      </w:r>
      <w:r w:rsidRPr="00EA560C">
        <w:rPr>
          <w:rFonts w:ascii="Verdana" w:hAnsi="宋体"/>
          <w:sz w:val="24"/>
        </w:rPr>
        <w:t>、操作者要站在能触及急停开关范围内。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3</w:t>
      </w:r>
      <w:r w:rsidRPr="00EA560C">
        <w:rPr>
          <w:rFonts w:ascii="Verdana" w:hAnsi="宋体"/>
          <w:sz w:val="24"/>
        </w:rPr>
        <w:t>、本机必须专人操作。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4</w:t>
      </w:r>
      <w:r w:rsidRPr="00EA560C">
        <w:rPr>
          <w:rFonts w:ascii="Verdana" w:hAnsi="宋体"/>
          <w:sz w:val="24"/>
        </w:rPr>
        <w:t>、机器有故障时，请关掉电源。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5</w:t>
      </w:r>
      <w:r w:rsidRPr="00EA560C">
        <w:rPr>
          <w:rFonts w:ascii="Verdana" w:hAnsi="宋体"/>
          <w:sz w:val="24"/>
        </w:rPr>
        <w:t>、保持机器及环境清洁。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6</w:t>
      </w:r>
      <w:r w:rsidRPr="00EA560C">
        <w:rPr>
          <w:rFonts w:ascii="Verdana" w:hAnsi="宋体"/>
          <w:sz w:val="24"/>
        </w:rPr>
        <w:t>、为了安全，安装模具时，请关掉电源。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7</w:t>
      </w:r>
      <w:r w:rsidRPr="00EA560C">
        <w:rPr>
          <w:rFonts w:ascii="Verdana" w:hAnsi="宋体"/>
          <w:sz w:val="24"/>
        </w:rPr>
        <w:t>、使用前检查油标的油面高度，保持液压油标的</w:t>
      </w:r>
      <w:r w:rsidRPr="00EA560C">
        <w:rPr>
          <w:rFonts w:ascii="Verdana" w:hAnsi="Verdana"/>
          <w:sz w:val="24"/>
        </w:rPr>
        <w:t>2/3</w:t>
      </w:r>
      <w:r w:rsidRPr="00EA560C">
        <w:rPr>
          <w:rFonts w:ascii="Verdana" w:hAnsi="宋体"/>
          <w:sz w:val="24"/>
        </w:rPr>
        <w:t>以上位置。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8</w:t>
      </w:r>
      <w:r w:rsidRPr="00EA560C">
        <w:rPr>
          <w:rFonts w:ascii="Verdana" w:hAnsi="宋体"/>
          <w:sz w:val="24"/>
        </w:rPr>
        <w:t>、将机器安置在坚固的地面上，并校正水平，使机器更稳定。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9</w:t>
      </w:r>
      <w:r w:rsidRPr="00EA560C">
        <w:rPr>
          <w:rFonts w:ascii="Verdana" w:hAnsi="宋体"/>
          <w:sz w:val="24"/>
        </w:rPr>
        <w:t>、检查电机转向，如转向错误，调整电源接线。</w:t>
      </w: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  <w:r w:rsidRPr="00EA560C">
        <w:rPr>
          <w:rFonts w:ascii="Verdana" w:hAnsi="Verdana"/>
          <w:sz w:val="24"/>
        </w:rPr>
        <w:t>10</w:t>
      </w:r>
      <w:r w:rsidRPr="00EA560C">
        <w:rPr>
          <w:rFonts w:ascii="Verdana" w:hAnsi="宋体"/>
          <w:sz w:val="24"/>
        </w:rPr>
        <w:t>、机器自动状态时，请确认输入资料的准确性。</w:t>
      </w:r>
    </w:p>
    <w:p w:rsidR="00F6165E" w:rsidRPr="00EA560C" w:rsidRDefault="00F6165E" w:rsidP="00F6165E">
      <w:pPr>
        <w:pStyle w:val="3"/>
        <w:numPr>
          <w:ilvl w:val="0"/>
          <w:numId w:val="1"/>
        </w:numPr>
        <w:spacing w:line="360" w:lineRule="auto"/>
        <w:jc w:val="center"/>
        <w:rPr>
          <w:rFonts w:ascii="Verdana" w:hAnsi="Verdana"/>
        </w:rPr>
      </w:pPr>
      <w:bookmarkStart w:id="8" w:name="_Toc292875719"/>
      <w:bookmarkStart w:id="9" w:name="_Toc292875878"/>
      <w:bookmarkStart w:id="10" w:name="_Toc292876180"/>
      <w:bookmarkStart w:id="11" w:name="_Toc292876224"/>
      <w:r w:rsidRPr="00EA560C">
        <w:rPr>
          <w:rFonts w:ascii="Verdana"/>
        </w:rPr>
        <w:t>机器特点</w:t>
      </w:r>
      <w:bookmarkEnd w:id="8"/>
      <w:bookmarkEnd w:id="9"/>
      <w:bookmarkEnd w:id="10"/>
      <w:bookmarkEnd w:id="11"/>
    </w:p>
    <w:p w:rsidR="00F6165E" w:rsidRDefault="00F6165E" w:rsidP="00F6165E">
      <w:pPr>
        <w:spacing w:line="360" w:lineRule="auto"/>
        <w:ind w:firstLineChars="200" w:firstLine="480"/>
        <w:jc w:val="left"/>
        <w:rPr>
          <w:rFonts w:ascii="Verdana" w:hAnsi="宋体" w:hint="eastAsia"/>
          <w:sz w:val="24"/>
        </w:rPr>
      </w:pPr>
      <w:r w:rsidRPr="00EA560C">
        <w:rPr>
          <w:rFonts w:ascii="Verdana" w:hAnsi="Verdana"/>
          <w:sz w:val="24"/>
        </w:rPr>
        <w:t>NC</w:t>
      </w:r>
      <w:r w:rsidRPr="00EA560C">
        <w:rPr>
          <w:rFonts w:ascii="Verdana" w:hAnsi="宋体"/>
          <w:sz w:val="24"/>
        </w:rPr>
        <w:t>型系列液压</w:t>
      </w:r>
      <w:r>
        <w:rPr>
          <w:rFonts w:ascii="Verdana" w:hAnsi="宋体" w:hint="eastAsia"/>
          <w:sz w:val="24"/>
        </w:rPr>
        <w:t>冲弧</w:t>
      </w:r>
      <w:r w:rsidRPr="00EA560C">
        <w:rPr>
          <w:rFonts w:ascii="Verdana" w:hAnsi="宋体"/>
          <w:sz w:val="24"/>
        </w:rPr>
        <w:t>机，是本公司在吸取国外先进技术的基础上，自行研制开发的产品，由微电脑控制，液压驱动，人机对话式操作，设置输入简便，手动、自动任意选择并自动转换。移动式脚踏开关具有起动、</w:t>
      </w:r>
      <w:proofErr w:type="gramStart"/>
      <w:r w:rsidRPr="00EA560C">
        <w:rPr>
          <w:rFonts w:ascii="Verdana" w:hAnsi="宋体"/>
          <w:sz w:val="24"/>
        </w:rPr>
        <w:t>紧停两种</w:t>
      </w:r>
      <w:proofErr w:type="gramEnd"/>
      <w:r w:rsidRPr="00EA560C">
        <w:rPr>
          <w:rFonts w:ascii="Verdana" w:hAnsi="宋体"/>
          <w:sz w:val="24"/>
        </w:rPr>
        <w:t>功能。安全性高，具有计数功能。整机性能稳定，</w:t>
      </w:r>
      <w:r>
        <w:rPr>
          <w:rFonts w:ascii="Verdana" w:hAnsi="宋体" w:hint="eastAsia"/>
          <w:sz w:val="24"/>
        </w:rPr>
        <w:t>可进行</w:t>
      </w:r>
      <w:r>
        <w:rPr>
          <w:rFonts w:ascii="Verdana" w:hAnsi="宋体" w:hint="eastAsia"/>
          <w:sz w:val="24"/>
        </w:rPr>
        <w:t>30</w:t>
      </w:r>
      <w:r>
        <w:rPr>
          <w:rFonts w:ascii="Verdana" w:hAnsi="宋体" w:hint="eastAsia"/>
          <w:sz w:val="24"/>
        </w:rPr>
        <w:t>°</w:t>
      </w:r>
      <w:r>
        <w:rPr>
          <w:rFonts w:ascii="Verdana" w:hAnsi="宋体" w:hint="eastAsia"/>
          <w:sz w:val="24"/>
        </w:rPr>
        <w:t>-90</w:t>
      </w:r>
      <w:r>
        <w:rPr>
          <w:rFonts w:ascii="Verdana" w:hAnsi="宋体" w:hint="eastAsia"/>
          <w:sz w:val="24"/>
        </w:rPr>
        <w:t>°自由调整冲弧，直管、</w:t>
      </w:r>
      <w:proofErr w:type="gramStart"/>
      <w:r>
        <w:rPr>
          <w:rFonts w:ascii="Verdana" w:hAnsi="宋体" w:hint="eastAsia"/>
          <w:sz w:val="24"/>
        </w:rPr>
        <w:t>弯曲管均可</w:t>
      </w:r>
      <w:proofErr w:type="gramEnd"/>
      <w:r>
        <w:rPr>
          <w:rFonts w:ascii="Verdana" w:hAnsi="宋体" w:hint="eastAsia"/>
          <w:sz w:val="24"/>
        </w:rPr>
        <w:t>冲弧加工。管件冲弧</w:t>
      </w:r>
      <w:r w:rsidRPr="00EA560C">
        <w:rPr>
          <w:rFonts w:ascii="Verdana" w:hAnsi="宋体"/>
          <w:sz w:val="24"/>
        </w:rPr>
        <w:t>效率高，是管件加工行业中的理想设备。</w:t>
      </w:r>
    </w:p>
    <w:p w:rsidR="00F6165E" w:rsidRPr="00232DE6" w:rsidRDefault="00F6165E" w:rsidP="00F6165E">
      <w:pPr>
        <w:spacing w:line="360" w:lineRule="auto"/>
        <w:ind w:firstLineChars="200" w:firstLine="480"/>
        <w:jc w:val="left"/>
        <w:rPr>
          <w:rFonts w:ascii="Verdana" w:hAnsi="宋体"/>
          <w:sz w:val="24"/>
        </w:rPr>
      </w:pPr>
    </w:p>
    <w:p w:rsidR="00F6165E" w:rsidRDefault="00F6165E" w:rsidP="00F6165E">
      <w:pPr>
        <w:spacing w:line="360" w:lineRule="auto"/>
        <w:ind w:firstLineChars="200" w:firstLine="480"/>
        <w:jc w:val="left"/>
        <w:rPr>
          <w:rFonts w:ascii="Verdana" w:hAnsi="宋体"/>
          <w:sz w:val="24"/>
        </w:rPr>
      </w:pPr>
    </w:p>
    <w:p w:rsidR="00F6165E" w:rsidRDefault="00F6165E" w:rsidP="00F6165E">
      <w:pPr>
        <w:spacing w:line="360" w:lineRule="auto"/>
        <w:ind w:firstLineChars="200" w:firstLine="480"/>
        <w:jc w:val="left"/>
        <w:rPr>
          <w:rFonts w:ascii="Verdana" w:hAnsi="宋体"/>
          <w:sz w:val="24"/>
        </w:rPr>
      </w:pPr>
    </w:p>
    <w:p w:rsidR="00F6165E" w:rsidRDefault="00F6165E" w:rsidP="00F6165E">
      <w:pPr>
        <w:spacing w:line="360" w:lineRule="auto"/>
        <w:ind w:firstLineChars="200" w:firstLine="480"/>
        <w:jc w:val="left"/>
        <w:rPr>
          <w:rFonts w:ascii="Verdana" w:hAnsi="宋体"/>
          <w:sz w:val="24"/>
        </w:rPr>
      </w:pPr>
    </w:p>
    <w:p w:rsidR="00F6165E" w:rsidRDefault="00F6165E" w:rsidP="00F6165E">
      <w:pPr>
        <w:spacing w:line="360" w:lineRule="auto"/>
        <w:ind w:firstLineChars="200" w:firstLine="480"/>
        <w:jc w:val="left"/>
        <w:rPr>
          <w:rFonts w:ascii="Verdana" w:hAnsi="宋体"/>
          <w:sz w:val="24"/>
        </w:rPr>
      </w:pPr>
    </w:p>
    <w:p w:rsidR="00F6165E" w:rsidRPr="00EA560C" w:rsidRDefault="00F6165E" w:rsidP="00F6165E">
      <w:pPr>
        <w:spacing w:line="360" w:lineRule="auto"/>
        <w:ind w:firstLineChars="200" w:firstLine="480"/>
        <w:jc w:val="left"/>
        <w:rPr>
          <w:rFonts w:ascii="Verdana" w:hAnsi="Verdana"/>
          <w:sz w:val="24"/>
        </w:rPr>
      </w:pPr>
    </w:p>
    <w:p w:rsidR="00F6165E" w:rsidRPr="00EA560C" w:rsidRDefault="00F6165E" w:rsidP="00F6165E">
      <w:pPr>
        <w:pStyle w:val="3"/>
        <w:numPr>
          <w:ilvl w:val="0"/>
          <w:numId w:val="1"/>
        </w:numPr>
        <w:spacing w:line="360" w:lineRule="auto"/>
        <w:jc w:val="center"/>
        <w:rPr>
          <w:rFonts w:ascii="Verdana" w:hAnsi="Verdana"/>
        </w:rPr>
      </w:pPr>
      <w:bookmarkStart w:id="12" w:name="_Toc173987609"/>
      <w:bookmarkStart w:id="13" w:name="_Toc292875720"/>
      <w:bookmarkStart w:id="14" w:name="_Toc292875879"/>
      <w:bookmarkStart w:id="15" w:name="_Toc292876181"/>
      <w:bookmarkStart w:id="16" w:name="_Toc292876225"/>
      <w:r w:rsidRPr="00EA560C">
        <w:rPr>
          <w:rFonts w:ascii="Verdana"/>
        </w:rPr>
        <w:lastRenderedPageBreak/>
        <w:t>技术数据</w:t>
      </w:r>
      <w:bookmarkEnd w:id="12"/>
      <w:bookmarkEnd w:id="13"/>
      <w:bookmarkEnd w:id="14"/>
      <w:bookmarkEnd w:id="15"/>
      <w:bookmarkEnd w:id="16"/>
    </w:p>
    <w:p w:rsidR="00F6165E" w:rsidRPr="00EA560C" w:rsidRDefault="00F6165E" w:rsidP="00F6165E">
      <w:pPr>
        <w:spacing w:line="360" w:lineRule="auto"/>
        <w:rPr>
          <w:rFonts w:ascii="Verdana" w:hAnsi="Verdana"/>
          <w:sz w:val="24"/>
        </w:rPr>
      </w:pPr>
    </w:p>
    <w:p w:rsidR="00F6165E" w:rsidRDefault="00F6165E" w:rsidP="00F6165E">
      <w:pPr>
        <w:spacing w:line="360" w:lineRule="auto"/>
        <w:jc w:val="center"/>
        <w:rPr>
          <w:rFonts w:ascii="Verdana"/>
          <w:b/>
          <w:sz w:val="24"/>
        </w:rPr>
      </w:pPr>
      <w:r w:rsidRPr="006E1450">
        <w:rPr>
          <w:rFonts w:ascii="Verdana"/>
          <w:b/>
          <w:sz w:val="24"/>
        </w:rPr>
        <w:t>型号：</w:t>
      </w:r>
      <w:r>
        <w:rPr>
          <w:rFonts w:ascii="Verdana" w:hAnsi="Verdana" w:hint="eastAsia"/>
          <w:b/>
          <w:sz w:val="24"/>
        </w:rPr>
        <w:t>CH</w:t>
      </w:r>
      <w:r w:rsidRPr="006E1450">
        <w:rPr>
          <w:rFonts w:ascii="Verdana" w:hAnsi="Verdana"/>
          <w:b/>
          <w:sz w:val="24"/>
        </w:rPr>
        <w:t>-</w:t>
      </w:r>
      <w:r>
        <w:rPr>
          <w:rFonts w:ascii="Verdana" w:hAnsi="Verdana" w:hint="eastAsia"/>
          <w:b/>
          <w:sz w:val="24"/>
        </w:rPr>
        <w:t>50</w:t>
      </w:r>
      <w:r w:rsidRPr="006E1450">
        <w:rPr>
          <w:rFonts w:ascii="Verdana" w:hAnsi="Verdana"/>
          <w:b/>
          <w:sz w:val="24"/>
        </w:rPr>
        <w:t>NC</w:t>
      </w:r>
      <w:r>
        <w:rPr>
          <w:rFonts w:ascii="Verdana"/>
          <w:b/>
          <w:sz w:val="24"/>
        </w:rPr>
        <w:t>液压</w:t>
      </w:r>
      <w:r>
        <w:rPr>
          <w:rFonts w:ascii="Verdana" w:hint="eastAsia"/>
          <w:b/>
          <w:sz w:val="24"/>
        </w:rPr>
        <w:t>冲弧</w:t>
      </w:r>
      <w:r w:rsidRPr="006E1450">
        <w:rPr>
          <w:rFonts w:ascii="Verdana"/>
          <w:b/>
          <w:sz w:val="24"/>
        </w:rPr>
        <w:t>机</w:t>
      </w:r>
    </w:p>
    <w:p w:rsidR="00F6165E" w:rsidRPr="006E1450" w:rsidRDefault="00F6165E" w:rsidP="00F6165E">
      <w:pPr>
        <w:spacing w:line="360" w:lineRule="auto"/>
        <w:jc w:val="center"/>
        <w:rPr>
          <w:rFonts w:ascii="Verdana" w:hAnsi="Verdana"/>
          <w:b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118"/>
        <w:gridCol w:w="2602"/>
      </w:tblGrid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b/>
                <w:sz w:val="24"/>
              </w:rPr>
            </w:pPr>
            <w:r w:rsidRPr="000F26B5">
              <w:rPr>
                <w:rFonts w:ascii="Verdana" w:hAnsi="Verdana" w:hint="eastAsia"/>
                <w:b/>
                <w:sz w:val="24"/>
              </w:rPr>
              <w:t>项目</w:t>
            </w:r>
            <w:r w:rsidRPr="000F26B5">
              <w:rPr>
                <w:rFonts w:ascii="Verdana" w:hAnsi="Verdana" w:hint="eastAsia"/>
                <w:b/>
                <w:sz w:val="24"/>
              </w:rPr>
              <w:t>/</w:t>
            </w:r>
            <w:r w:rsidRPr="000F26B5">
              <w:rPr>
                <w:rFonts w:ascii="Verdana" w:hAnsi="Verdana" w:hint="eastAsia"/>
                <w:b/>
                <w:sz w:val="24"/>
              </w:rPr>
              <w:t>参数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hint="eastAsia"/>
                <w:b/>
                <w:sz w:val="24"/>
              </w:rPr>
              <w:t>CH</w:t>
            </w:r>
            <w:r w:rsidRPr="000F26B5">
              <w:rPr>
                <w:rFonts w:ascii="Verdana" w:hAnsi="Verdana"/>
                <w:b/>
                <w:sz w:val="24"/>
              </w:rPr>
              <w:t>-</w:t>
            </w:r>
            <w:r>
              <w:rPr>
                <w:rFonts w:ascii="Verdana" w:hAnsi="Verdana" w:hint="eastAsia"/>
                <w:b/>
                <w:sz w:val="24"/>
              </w:rPr>
              <w:t>50</w:t>
            </w:r>
            <w:r w:rsidRPr="000F26B5">
              <w:rPr>
                <w:rFonts w:ascii="Verdana" w:hAnsi="Verdana"/>
                <w:b/>
                <w:sz w:val="24"/>
              </w:rPr>
              <w:t>NC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备注</w:t>
            </w: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油压电机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4kw 380V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加工范围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12.7-50</w:t>
            </w:r>
            <w:r>
              <w:rPr>
                <w:rFonts w:ascii="Verdana" w:hAnsi="Verdana" w:hint="eastAsia"/>
                <w:sz w:val="24"/>
              </w:rPr>
              <w:t>×</w:t>
            </w:r>
            <w:r>
              <w:rPr>
                <w:rFonts w:ascii="Verdana" w:hAnsi="Verdana" w:hint="eastAsia"/>
                <w:sz w:val="24"/>
              </w:rPr>
              <w:t>2.0A3</w:t>
            </w:r>
            <w:proofErr w:type="gramStart"/>
            <w:r>
              <w:rPr>
                <w:rFonts w:ascii="Verdana" w:hAnsi="Verdana" w:hint="eastAsia"/>
                <w:sz w:val="24"/>
              </w:rPr>
              <w:t>材质管</w:t>
            </w:r>
            <w:proofErr w:type="gramEnd"/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圆管</w:t>
            </w:r>
            <w:r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sz w:val="24"/>
              </w:rPr>
              <w:t>椭圆管</w:t>
            </w: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驱动方式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液压驱动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重量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800kg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产量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500-600</w:t>
            </w:r>
            <w:r>
              <w:rPr>
                <w:rFonts w:ascii="Verdana" w:hAnsi="Verdana" w:hint="eastAsia"/>
                <w:sz w:val="24"/>
              </w:rPr>
              <w:t>支</w:t>
            </w:r>
            <w:r>
              <w:rPr>
                <w:rFonts w:ascii="Verdana" w:hAnsi="Verdana" w:hint="eastAsia"/>
                <w:sz w:val="24"/>
              </w:rPr>
              <w:t>/H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视管径大小</w:t>
            </w: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配件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夹紧一组，冲刀一把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宋体"/>
                <w:sz w:val="24"/>
              </w:rPr>
              <w:t>芯片最大存储量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Verdana"/>
                <w:sz w:val="24"/>
              </w:rPr>
              <w:t>25</w:t>
            </w:r>
            <w:r w:rsidRPr="000F26B5">
              <w:rPr>
                <w:rFonts w:ascii="Verdana" w:hAnsi="宋体"/>
                <w:sz w:val="24"/>
              </w:rPr>
              <w:t>组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宋体"/>
                <w:sz w:val="24"/>
              </w:rPr>
              <w:t>油压压力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Verdana"/>
                <w:sz w:val="24"/>
              </w:rPr>
              <w:t>12Mpa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宋体"/>
                <w:sz w:val="24"/>
              </w:rPr>
              <w:t>油箱容积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7</w:t>
            </w:r>
            <w:r w:rsidRPr="000F26B5">
              <w:rPr>
                <w:rFonts w:ascii="Verdana" w:hAnsi="Verdana"/>
                <w:sz w:val="24"/>
              </w:rPr>
              <w:t>0L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1A3275">
              <w:rPr>
                <w:rFonts w:ascii="Verdana" w:hAnsi="宋体"/>
                <w:sz w:val="24"/>
              </w:rPr>
              <w:t>推荐用</w:t>
            </w:r>
            <w:r w:rsidRPr="001A3275">
              <w:rPr>
                <w:rFonts w:ascii="Verdana" w:hAnsi="Verdana"/>
                <w:sz w:val="24"/>
              </w:rPr>
              <w:t>32#</w:t>
            </w:r>
            <w:r w:rsidRPr="001A3275">
              <w:rPr>
                <w:rFonts w:ascii="Verdana" w:hAnsi="宋体"/>
                <w:sz w:val="24"/>
              </w:rPr>
              <w:t>机械油</w:t>
            </w:r>
          </w:p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1A3275">
              <w:rPr>
                <w:rFonts w:ascii="Verdana" w:hAnsi="宋体"/>
                <w:sz w:val="24"/>
              </w:rPr>
              <w:t>或</w:t>
            </w:r>
            <w:r w:rsidRPr="001A3275">
              <w:rPr>
                <w:rFonts w:ascii="Verdana" w:hAnsi="Verdana"/>
                <w:sz w:val="24"/>
              </w:rPr>
              <w:t>YA-N46</w:t>
            </w:r>
            <w:r w:rsidRPr="001A3275">
              <w:rPr>
                <w:rFonts w:ascii="Verdana" w:hAnsi="宋体"/>
                <w:sz w:val="24"/>
              </w:rPr>
              <w:t>液压油</w:t>
            </w:r>
          </w:p>
        </w:tc>
      </w:tr>
      <w:tr w:rsidR="00F6165E" w:rsidRPr="001A3275" w:rsidTr="0066193A">
        <w:tc>
          <w:tcPr>
            <w:tcW w:w="2802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0F26B5">
              <w:rPr>
                <w:rFonts w:ascii="Verdana" w:hAnsi="宋体"/>
                <w:sz w:val="24"/>
              </w:rPr>
              <w:t>外形尺寸</w:t>
            </w:r>
            <w:r w:rsidRPr="000F26B5">
              <w:rPr>
                <w:rFonts w:ascii="Verdana" w:hAnsi="Verdana"/>
                <w:sz w:val="24"/>
              </w:rPr>
              <w:t>(L×W×H)</w:t>
            </w:r>
          </w:p>
        </w:tc>
        <w:tc>
          <w:tcPr>
            <w:tcW w:w="3118" w:type="dxa"/>
            <w:vAlign w:val="center"/>
          </w:tcPr>
          <w:p w:rsidR="00F6165E" w:rsidRPr="000F26B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20</w:t>
            </w:r>
            <w:r>
              <w:rPr>
                <w:rFonts w:ascii="Verdana" w:hAnsi="Verdana"/>
                <w:sz w:val="24"/>
              </w:rPr>
              <w:t>00×</w:t>
            </w:r>
            <w:r>
              <w:rPr>
                <w:rFonts w:ascii="Verdana" w:hAnsi="Verdana" w:hint="eastAsia"/>
                <w:sz w:val="24"/>
              </w:rPr>
              <w:t>115</w:t>
            </w:r>
            <w:r w:rsidRPr="000F26B5">
              <w:rPr>
                <w:rFonts w:ascii="Verdana" w:hAnsi="Verdana"/>
                <w:sz w:val="24"/>
              </w:rPr>
              <w:t>0×1</w:t>
            </w:r>
            <w:r>
              <w:rPr>
                <w:rFonts w:ascii="Verdana" w:hAnsi="Verdana" w:hint="eastAsia"/>
                <w:sz w:val="24"/>
              </w:rPr>
              <w:t>3</w:t>
            </w:r>
            <w:r w:rsidRPr="000F26B5">
              <w:rPr>
                <w:rFonts w:ascii="Verdana" w:hAnsi="Verdana"/>
                <w:sz w:val="24"/>
              </w:rPr>
              <w:t>50mm</w:t>
            </w:r>
          </w:p>
        </w:tc>
        <w:tc>
          <w:tcPr>
            <w:tcW w:w="2602" w:type="dxa"/>
            <w:vAlign w:val="center"/>
          </w:tcPr>
          <w:p w:rsidR="00F6165E" w:rsidRPr="001A3275" w:rsidRDefault="00F6165E" w:rsidP="0066193A">
            <w:pPr>
              <w:spacing w:line="360" w:lineRule="auto"/>
              <w:jc w:val="center"/>
              <w:rPr>
                <w:rFonts w:ascii="Verdana" w:hAnsi="Verdana"/>
                <w:sz w:val="24"/>
              </w:rPr>
            </w:pPr>
            <w:r w:rsidRPr="001A3275">
              <w:rPr>
                <w:rFonts w:ascii="Verdana" w:hAnsi="宋体"/>
                <w:sz w:val="24"/>
              </w:rPr>
              <w:t>长</w:t>
            </w:r>
            <w:r w:rsidRPr="001A3275">
              <w:rPr>
                <w:rFonts w:ascii="Verdana" w:hAnsi="Verdana"/>
                <w:sz w:val="24"/>
              </w:rPr>
              <w:t>×</w:t>
            </w:r>
            <w:r w:rsidRPr="001A3275">
              <w:rPr>
                <w:rFonts w:ascii="Verdana" w:hAnsi="宋体"/>
                <w:sz w:val="24"/>
              </w:rPr>
              <w:t>宽</w:t>
            </w:r>
            <w:r w:rsidRPr="001A3275">
              <w:rPr>
                <w:rFonts w:ascii="Verdana" w:hAnsi="Verdana"/>
                <w:sz w:val="24"/>
              </w:rPr>
              <w:t>×</w:t>
            </w:r>
            <w:r w:rsidRPr="001A3275">
              <w:rPr>
                <w:rFonts w:ascii="Verdana" w:hAnsi="宋体"/>
                <w:sz w:val="24"/>
              </w:rPr>
              <w:t>高</w:t>
            </w:r>
          </w:p>
        </w:tc>
      </w:tr>
    </w:tbl>
    <w:p w:rsidR="00F6165E" w:rsidRDefault="00F6165E" w:rsidP="00F6165E">
      <w:pPr>
        <w:spacing w:line="360" w:lineRule="auto"/>
        <w:rPr>
          <w:rFonts w:ascii="Verdana" w:hAnsi="Verdana"/>
          <w:sz w:val="24"/>
        </w:rPr>
      </w:pPr>
    </w:p>
    <w:p w:rsidR="00F6165E" w:rsidRDefault="00F6165E" w:rsidP="00F6165E">
      <w:pPr>
        <w:rPr>
          <w:rFonts w:hint="eastAsia"/>
        </w:rPr>
      </w:pPr>
    </w:p>
    <w:p w:rsidR="00F6165E" w:rsidRDefault="00F6165E" w:rsidP="00F6165E">
      <w:pPr>
        <w:rPr>
          <w:rFonts w:hint="eastAsia"/>
        </w:rPr>
      </w:pPr>
    </w:p>
    <w:p w:rsidR="00F6165E" w:rsidRPr="00232DE6" w:rsidRDefault="00F6165E" w:rsidP="00F6165E">
      <w:pPr>
        <w:rPr>
          <w:sz w:val="24"/>
        </w:rPr>
      </w:pPr>
    </w:p>
    <w:p w:rsidR="004F3800" w:rsidRDefault="004F3800"/>
    <w:sectPr w:rsidR="004F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FF" w:rsidRDefault="003A3BFF" w:rsidP="00F6165E">
      <w:r>
        <w:separator/>
      </w:r>
    </w:p>
  </w:endnote>
  <w:endnote w:type="continuationSeparator" w:id="0">
    <w:p w:rsidR="003A3BFF" w:rsidRDefault="003A3BFF" w:rsidP="00F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FF" w:rsidRDefault="003A3BFF" w:rsidP="00F6165E">
      <w:r>
        <w:separator/>
      </w:r>
    </w:p>
  </w:footnote>
  <w:footnote w:type="continuationSeparator" w:id="0">
    <w:p w:rsidR="003A3BFF" w:rsidRDefault="003A3BFF" w:rsidP="00F6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87CE5"/>
    <w:multiLevelType w:val="hybridMultilevel"/>
    <w:tmpl w:val="4C8E4C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AA"/>
    <w:rsid w:val="003A3BFF"/>
    <w:rsid w:val="004D58AA"/>
    <w:rsid w:val="004F3800"/>
    <w:rsid w:val="00F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F616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65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6165E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61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6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F616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65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6165E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61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6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>China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2016-12-10T09:27:00Z</dcterms:created>
  <dcterms:modified xsi:type="dcterms:W3CDTF">2016-12-10T09:28:00Z</dcterms:modified>
</cp:coreProperties>
</file>