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5E" w:rsidRPr="0011613B" w:rsidRDefault="00F6165E" w:rsidP="00F6165E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NC</w:t>
      </w:r>
      <w:r w:rsidRPr="0011613B">
        <w:rPr>
          <w:rFonts w:hint="eastAsia"/>
          <w:b/>
          <w:sz w:val="56"/>
          <w:szCs w:val="52"/>
        </w:rPr>
        <w:t>型微电脑控制液压</w:t>
      </w:r>
      <w:r>
        <w:rPr>
          <w:rFonts w:hint="eastAsia"/>
          <w:b/>
          <w:sz w:val="56"/>
          <w:szCs w:val="52"/>
        </w:rPr>
        <w:t>冲弧机</w:t>
      </w:r>
    </w:p>
    <w:p w:rsidR="00F6165E" w:rsidRPr="0011613B" w:rsidRDefault="00F6165E" w:rsidP="00F6165E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>
        <w:rPr>
          <w:rFonts w:hint="eastAsia"/>
          <w:b/>
          <w:sz w:val="56"/>
          <w:szCs w:val="52"/>
        </w:rPr>
        <w:t>CH</w:t>
      </w:r>
      <w:r w:rsidRPr="0011613B">
        <w:rPr>
          <w:rFonts w:hint="eastAsia"/>
          <w:b/>
          <w:sz w:val="56"/>
          <w:szCs w:val="52"/>
        </w:rPr>
        <w:t>-</w:t>
      </w:r>
      <w:r>
        <w:rPr>
          <w:rFonts w:hint="eastAsia"/>
          <w:b/>
          <w:sz w:val="56"/>
          <w:szCs w:val="52"/>
        </w:rPr>
        <w:t>50</w:t>
      </w:r>
      <w:r w:rsidRPr="0011613B">
        <w:rPr>
          <w:rFonts w:hint="eastAsia"/>
          <w:b/>
          <w:sz w:val="56"/>
          <w:szCs w:val="52"/>
        </w:rPr>
        <w:t>NC</w:t>
      </w:r>
    </w:p>
    <w:p w:rsidR="00F6165E" w:rsidRDefault="00F6165E" w:rsidP="00F6165E"/>
    <w:p w:rsidR="00F6165E" w:rsidRDefault="00F6165E" w:rsidP="00F6165E"/>
    <w:p w:rsidR="00F6165E" w:rsidRDefault="00F6165E" w:rsidP="00F6165E"/>
    <w:p w:rsidR="00F6165E" w:rsidRPr="00AF792C" w:rsidRDefault="00F6165E" w:rsidP="00F6165E"/>
    <w:p w:rsidR="00F6165E" w:rsidRPr="00AF792C" w:rsidRDefault="00F6165E" w:rsidP="00F6165E"/>
    <w:p w:rsidR="00F6165E" w:rsidRDefault="00F6165E" w:rsidP="00F6165E"/>
    <w:p w:rsidR="00F6165E" w:rsidRDefault="00F6165E" w:rsidP="00F6165E"/>
    <w:p w:rsidR="00F6165E" w:rsidRDefault="00F6165E" w:rsidP="00F6165E"/>
    <w:p w:rsidR="00F6165E" w:rsidRPr="00F6165E" w:rsidRDefault="00F6165E" w:rsidP="00F6165E">
      <w:r>
        <w:rPr>
          <w:noProof/>
        </w:rPr>
        <w:drawing>
          <wp:inline distT="0" distB="0" distL="0" distR="0" wp14:anchorId="165853F5" wp14:editId="559991EE">
            <wp:extent cx="4762500" cy="5857875"/>
            <wp:effectExtent l="0" t="0" r="0" b="9525"/>
            <wp:docPr id="1" name="图片 1" descr="T:\新网站产品信息图片\卧式冲弧机500_con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新网站产品信息图片\卧式冲弧机500_conew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165E" w:rsidRPr="00EA560C" w:rsidRDefault="00F6165E" w:rsidP="00F6165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lastRenderedPageBreak/>
        <w:t>感谢您使用本公司产品，为了使您顺利操作机器和得到最完美的产品，请您仔细阅读操作手册。</w:t>
      </w:r>
    </w:p>
    <w:p w:rsidR="00F6165E" w:rsidRPr="00EA560C" w:rsidRDefault="00F6165E" w:rsidP="00F6165E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1" w:name="_Toc173987607"/>
      <w:bookmarkStart w:id="2" w:name="_Ref292875700"/>
      <w:bookmarkStart w:id="3" w:name="_Ref292875701"/>
      <w:bookmarkStart w:id="4" w:name="_Toc292875718"/>
      <w:bookmarkStart w:id="5" w:name="_Toc292875877"/>
      <w:bookmarkStart w:id="6" w:name="_Toc292876179"/>
      <w:bookmarkStart w:id="7" w:name="_Toc292876223"/>
      <w:r w:rsidRPr="00EA560C">
        <w:rPr>
          <w:rFonts w:ascii="Verdana"/>
        </w:rPr>
        <w:t>注意事项</w:t>
      </w:r>
      <w:bookmarkEnd w:id="1"/>
      <w:bookmarkEnd w:id="2"/>
      <w:bookmarkEnd w:id="3"/>
      <w:bookmarkEnd w:id="4"/>
      <w:bookmarkEnd w:id="5"/>
      <w:bookmarkEnd w:id="6"/>
      <w:bookmarkEnd w:id="7"/>
    </w:p>
    <w:p w:rsidR="00F6165E" w:rsidRPr="00EA560C" w:rsidRDefault="00F6165E" w:rsidP="00F6165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F6165E" w:rsidRPr="00EA560C" w:rsidRDefault="00F6165E" w:rsidP="00F6165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F6165E" w:rsidRPr="00EA560C" w:rsidRDefault="00F6165E" w:rsidP="00F6165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F6165E" w:rsidRPr="00EA560C" w:rsidRDefault="00F6165E" w:rsidP="00F6165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F6165E" w:rsidRPr="00EA560C" w:rsidRDefault="00F6165E" w:rsidP="00F6165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F6165E" w:rsidRPr="00EA560C" w:rsidRDefault="00F6165E" w:rsidP="00F6165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F6165E" w:rsidRPr="00EA560C" w:rsidRDefault="00F6165E" w:rsidP="00F6165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、使用前检查油标的油面高度，保持液压油标的</w:t>
      </w:r>
      <w:r w:rsidRPr="00EA560C">
        <w:rPr>
          <w:rFonts w:ascii="Verdana" w:hAnsi="Verdana"/>
          <w:sz w:val="24"/>
        </w:rPr>
        <w:t>2/3</w:t>
      </w:r>
      <w:r w:rsidRPr="00EA560C">
        <w:rPr>
          <w:rFonts w:ascii="Verdana" w:hAnsi="宋体"/>
          <w:sz w:val="24"/>
        </w:rPr>
        <w:t>以上位置。</w:t>
      </w:r>
    </w:p>
    <w:p w:rsidR="00F6165E" w:rsidRPr="00EA560C" w:rsidRDefault="00F6165E" w:rsidP="00F6165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F6165E" w:rsidRPr="00EA560C" w:rsidRDefault="00F6165E" w:rsidP="00F6165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F6165E" w:rsidRPr="00EA560C" w:rsidRDefault="00F6165E" w:rsidP="00F6165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F6165E" w:rsidRPr="00EA560C" w:rsidRDefault="00F6165E" w:rsidP="00F6165E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8" w:name="_Toc292875719"/>
      <w:bookmarkStart w:id="9" w:name="_Toc292875878"/>
      <w:bookmarkStart w:id="10" w:name="_Toc292876180"/>
      <w:bookmarkStart w:id="11" w:name="_Toc292876224"/>
      <w:r w:rsidRPr="00EA560C">
        <w:rPr>
          <w:rFonts w:ascii="Verdana"/>
        </w:rPr>
        <w:t>机器特点</w:t>
      </w:r>
      <w:bookmarkEnd w:id="8"/>
      <w:bookmarkEnd w:id="9"/>
      <w:bookmarkEnd w:id="10"/>
      <w:bookmarkEnd w:id="11"/>
    </w:p>
    <w:p w:rsidR="00F6165E" w:rsidRDefault="00F6165E" w:rsidP="00F6165E">
      <w:pPr>
        <w:spacing w:line="360" w:lineRule="auto"/>
        <w:ind w:firstLineChars="200" w:firstLine="480"/>
        <w:jc w:val="left"/>
        <w:rPr>
          <w:rFonts w:ascii="Verdana" w:hAnsi="宋体" w:hint="eastAsia"/>
          <w:sz w:val="24"/>
        </w:rPr>
      </w:pPr>
      <w:r w:rsidRPr="00EA560C">
        <w:rPr>
          <w:rFonts w:ascii="Verdana" w:hAnsi="Verdana"/>
          <w:sz w:val="24"/>
        </w:rPr>
        <w:t>NC</w:t>
      </w:r>
      <w:r w:rsidRPr="00EA560C">
        <w:rPr>
          <w:rFonts w:ascii="Verdana" w:hAnsi="宋体"/>
          <w:sz w:val="24"/>
        </w:rPr>
        <w:t>型系列液压</w:t>
      </w:r>
      <w:r>
        <w:rPr>
          <w:rFonts w:ascii="Verdana" w:hAnsi="宋体" w:hint="eastAsia"/>
          <w:sz w:val="24"/>
        </w:rPr>
        <w:t>冲弧</w:t>
      </w:r>
      <w:r w:rsidRPr="00EA560C">
        <w:rPr>
          <w:rFonts w:ascii="Verdana" w:hAnsi="宋体"/>
          <w:sz w:val="24"/>
        </w:rPr>
        <w:t>机，是本公司在吸取国外先进技术的基础上，自行研制开发的产品，由微电脑控制，液压驱动，人机对话式操作，设置输入简便，手动、自动任意选择并自动转换。移动式脚踏开关具有起动、</w:t>
      </w:r>
      <w:proofErr w:type="gramStart"/>
      <w:r w:rsidRPr="00EA560C">
        <w:rPr>
          <w:rFonts w:ascii="Verdana" w:hAnsi="宋体"/>
          <w:sz w:val="24"/>
        </w:rPr>
        <w:t>紧停两种</w:t>
      </w:r>
      <w:proofErr w:type="gramEnd"/>
      <w:r w:rsidRPr="00EA560C">
        <w:rPr>
          <w:rFonts w:ascii="Verdana" w:hAnsi="宋体"/>
          <w:sz w:val="24"/>
        </w:rPr>
        <w:t>功能。安全性高，具有计数功能。整机性能稳定，</w:t>
      </w:r>
      <w:r>
        <w:rPr>
          <w:rFonts w:ascii="Verdana" w:hAnsi="宋体" w:hint="eastAsia"/>
          <w:sz w:val="24"/>
        </w:rPr>
        <w:t>可进行</w:t>
      </w:r>
      <w:r>
        <w:rPr>
          <w:rFonts w:ascii="Verdana" w:hAnsi="宋体" w:hint="eastAsia"/>
          <w:sz w:val="24"/>
        </w:rPr>
        <w:t>30</w:t>
      </w:r>
      <w:r>
        <w:rPr>
          <w:rFonts w:ascii="Verdana" w:hAnsi="宋体" w:hint="eastAsia"/>
          <w:sz w:val="24"/>
        </w:rPr>
        <w:t>°</w:t>
      </w:r>
      <w:r>
        <w:rPr>
          <w:rFonts w:ascii="Verdana" w:hAnsi="宋体" w:hint="eastAsia"/>
          <w:sz w:val="24"/>
        </w:rPr>
        <w:t>-90</w:t>
      </w:r>
      <w:r>
        <w:rPr>
          <w:rFonts w:ascii="Verdana" w:hAnsi="宋体" w:hint="eastAsia"/>
          <w:sz w:val="24"/>
        </w:rPr>
        <w:t>°自由调整冲弧，直管、</w:t>
      </w:r>
      <w:proofErr w:type="gramStart"/>
      <w:r>
        <w:rPr>
          <w:rFonts w:ascii="Verdana" w:hAnsi="宋体" w:hint="eastAsia"/>
          <w:sz w:val="24"/>
        </w:rPr>
        <w:t>弯曲管均可</w:t>
      </w:r>
      <w:proofErr w:type="gramEnd"/>
      <w:r>
        <w:rPr>
          <w:rFonts w:ascii="Verdana" w:hAnsi="宋体" w:hint="eastAsia"/>
          <w:sz w:val="24"/>
        </w:rPr>
        <w:t>冲弧加工。管件冲弧</w:t>
      </w:r>
      <w:r w:rsidRPr="00EA560C">
        <w:rPr>
          <w:rFonts w:ascii="Verdana" w:hAnsi="宋体"/>
          <w:sz w:val="24"/>
        </w:rPr>
        <w:t>效率高，是管件加工行业中的理想设备。</w:t>
      </w:r>
    </w:p>
    <w:p w:rsidR="00F6165E" w:rsidRPr="00232DE6" w:rsidRDefault="00F6165E" w:rsidP="00F6165E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F6165E" w:rsidRDefault="00F6165E" w:rsidP="00F6165E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F6165E" w:rsidRDefault="00F6165E" w:rsidP="00F6165E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F6165E" w:rsidRDefault="00F6165E" w:rsidP="00F6165E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F6165E" w:rsidRDefault="00F6165E" w:rsidP="00F6165E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F6165E" w:rsidRPr="00EA560C" w:rsidRDefault="00F6165E" w:rsidP="00F6165E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</w:p>
    <w:p w:rsidR="00F6165E" w:rsidRPr="00EA560C" w:rsidRDefault="00F6165E" w:rsidP="00F6165E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12" w:name="_Toc173987609"/>
      <w:bookmarkStart w:id="13" w:name="_Toc292875720"/>
      <w:bookmarkStart w:id="14" w:name="_Toc292875879"/>
      <w:bookmarkStart w:id="15" w:name="_Toc292876181"/>
      <w:bookmarkStart w:id="16" w:name="_Toc292876225"/>
      <w:r w:rsidRPr="00EA560C">
        <w:rPr>
          <w:rFonts w:ascii="Verdana"/>
        </w:rPr>
        <w:lastRenderedPageBreak/>
        <w:t>技术数据</w:t>
      </w:r>
      <w:bookmarkEnd w:id="12"/>
      <w:bookmarkEnd w:id="13"/>
      <w:bookmarkEnd w:id="14"/>
      <w:bookmarkEnd w:id="15"/>
      <w:bookmarkEnd w:id="16"/>
    </w:p>
    <w:p w:rsidR="00F6165E" w:rsidRPr="00EA560C" w:rsidRDefault="00F6165E" w:rsidP="00F6165E">
      <w:pPr>
        <w:spacing w:line="360" w:lineRule="auto"/>
        <w:rPr>
          <w:rFonts w:ascii="Verdana" w:hAnsi="Verdana"/>
          <w:sz w:val="24"/>
        </w:rPr>
      </w:pPr>
    </w:p>
    <w:p w:rsidR="00F6165E" w:rsidRDefault="00F6165E" w:rsidP="00F6165E">
      <w:pPr>
        <w:spacing w:line="360" w:lineRule="auto"/>
        <w:jc w:val="center"/>
        <w:rPr>
          <w:rFonts w:ascii="Verdana"/>
          <w:b/>
          <w:sz w:val="24"/>
        </w:rPr>
      </w:pPr>
      <w:r w:rsidRPr="006E1450">
        <w:rPr>
          <w:rFonts w:ascii="Verdana"/>
          <w:b/>
          <w:sz w:val="24"/>
        </w:rPr>
        <w:t>型号：</w:t>
      </w:r>
      <w:r>
        <w:rPr>
          <w:rFonts w:ascii="Verdana" w:hAnsi="Verdana" w:hint="eastAsia"/>
          <w:b/>
          <w:sz w:val="24"/>
        </w:rPr>
        <w:t>CH</w:t>
      </w:r>
      <w:r w:rsidRPr="006E1450">
        <w:rPr>
          <w:rFonts w:ascii="Verdana" w:hAnsi="Verdana"/>
          <w:b/>
          <w:sz w:val="24"/>
        </w:rPr>
        <w:t>-</w:t>
      </w:r>
      <w:r>
        <w:rPr>
          <w:rFonts w:ascii="Verdana" w:hAnsi="Verdana" w:hint="eastAsia"/>
          <w:b/>
          <w:sz w:val="24"/>
        </w:rPr>
        <w:t>50</w:t>
      </w:r>
      <w:r w:rsidRPr="006E1450">
        <w:rPr>
          <w:rFonts w:ascii="Verdana" w:hAnsi="Verdana"/>
          <w:b/>
          <w:sz w:val="24"/>
        </w:rPr>
        <w:t>NC</w:t>
      </w:r>
      <w:r>
        <w:rPr>
          <w:rFonts w:ascii="Verdana"/>
          <w:b/>
          <w:sz w:val="24"/>
        </w:rPr>
        <w:t>液压</w:t>
      </w:r>
      <w:r>
        <w:rPr>
          <w:rFonts w:ascii="Verdana" w:hint="eastAsia"/>
          <w:b/>
          <w:sz w:val="24"/>
        </w:rPr>
        <w:t>冲弧</w:t>
      </w:r>
      <w:r w:rsidRPr="006E1450">
        <w:rPr>
          <w:rFonts w:ascii="Verdana"/>
          <w:b/>
          <w:sz w:val="24"/>
        </w:rPr>
        <w:t>机</w:t>
      </w:r>
    </w:p>
    <w:p w:rsidR="00F6165E" w:rsidRPr="006E1450" w:rsidRDefault="00F6165E" w:rsidP="00F6165E">
      <w:pPr>
        <w:spacing w:line="360" w:lineRule="auto"/>
        <w:jc w:val="center"/>
        <w:rPr>
          <w:rFonts w:ascii="Verdana" w:hAnsi="Verdana"/>
          <w:b/>
          <w:sz w:val="2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18"/>
        <w:gridCol w:w="2602"/>
      </w:tblGrid>
      <w:tr w:rsidR="00F6165E" w:rsidRPr="001A3275" w:rsidTr="0066193A">
        <w:tc>
          <w:tcPr>
            <w:tcW w:w="2802" w:type="dxa"/>
            <w:vAlign w:val="center"/>
          </w:tcPr>
          <w:p w:rsidR="00F6165E" w:rsidRPr="000F26B5" w:rsidRDefault="00F6165E" w:rsidP="0066193A">
            <w:pPr>
              <w:spacing w:line="360" w:lineRule="auto"/>
              <w:jc w:val="center"/>
              <w:rPr>
                <w:rFonts w:ascii="Verdana" w:hAnsi="Verdana"/>
                <w:b/>
                <w:sz w:val="24"/>
              </w:rPr>
            </w:pPr>
            <w:r w:rsidRPr="000F26B5">
              <w:rPr>
                <w:rFonts w:ascii="Verdana" w:hAnsi="Verdana" w:hint="eastAsia"/>
                <w:b/>
                <w:sz w:val="24"/>
              </w:rPr>
              <w:t>项目</w:t>
            </w:r>
            <w:r w:rsidRPr="000F26B5">
              <w:rPr>
                <w:rFonts w:ascii="Verdana" w:hAnsi="Verdana" w:hint="eastAsia"/>
                <w:b/>
                <w:sz w:val="24"/>
              </w:rPr>
              <w:t>/</w:t>
            </w:r>
            <w:r w:rsidRPr="000F26B5">
              <w:rPr>
                <w:rFonts w:ascii="Verdana" w:hAnsi="Verdana" w:hint="eastAsia"/>
                <w:b/>
                <w:sz w:val="24"/>
              </w:rPr>
              <w:t>参数</w:t>
            </w:r>
          </w:p>
        </w:tc>
        <w:tc>
          <w:tcPr>
            <w:tcW w:w="3118" w:type="dxa"/>
            <w:vAlign w:val="center"/>
          </w:tcPr>
          <w:p w:rsidR="00F6165E" w:rsidRPr="000F26B5" w:rsidRDefault="00F6165E" w:rsidP="0066193A">
            <w:pPr>
              <w:spacing w:line="360" w:lineRule="auto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 w:hint="eastAsia"/>
                <w:b/>
                <w:sz w:val="24"/>
              </w:rPr>
              <w:t>CH</w:t>
            </w:r>
            <w:r w:rsidRPr="000F26B5">
              <w:rPr>
                <w:rFonts w:ascii="Verdana" w:hAnsi="Verdana"/>
                <w:b/>
                <w:sz w:val="24"/>
              </w:rPr>
              <w:t>-</w:t>
            </w:r>
            <w:r>
              <w:rPr>
                <w:rFonts w:ascii="Verdana" w:hAnsi="Verdana" w:hint="eastAsia"/>
                <w:b/>
                <w:sz w:val="24"/>
              </w:rPr>
              <w:t>50</w:t>
            </w:r>
            <w:r w:rsidRPr="000F26B5">
              <w:rPr>
                <w:rFonts w:ascii="Verdana" w:hAnsi="Verdana"/>
                <w:b/>
                <w:sz w:val="24"/>
              </w:rPr>
              <w:t>NC</w:t>
            </w:r>
          </w:p>
        </w:tc>
        <w:tc>
          <w:tcPr>
            <w:tcW w:w="2602" w:type="dxa"/>
            <w:vAlign w:val="center"/>
          </w:tcPr>
          <w:p w:rsidR="00F6165E" w:rsidRPr="001A327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备注</w:t>
            </w:r>
          </w:p>
        </w:tc>
      </w:tr>
      <w:tr w:rsidR="00F6165E" w:rsidRPr="001A3275" w:rsidTr="0066193A">
        <w:tc>
          <w:tcPr>
            <w:tcW w:w="2802" w:type="dxa"/>
            <w:vAlign w:val="center"/>
          </w:tcPr>
          <w:p w:rsidR="00F6165E" w:rsidRPr="000F26B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宋体" w:hint="eastAsia"/>
                <w:sz w:val="24"/>
              </w:rPr>
              <w:t>油压电机</w:t>
            </w:r>
          </w:p>
        </w:tc>
        <w:tc>
          <w:tcPr>
            <w:tcW w:w="3118" w:type="dxa"/>
            <w:vAlign w:val="center"/>
          </w:tcPr>
          <w:p w:rsidR="00F6165E" w:rsidRPr="000F26B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4kw 380V</w:t>
            </w:r>
          </w:p>
        </w:tc>
        <w:tc>
          <w:tcPr>
            <w:tcW w:w="2602" w:type="dxa"/>
            <w:vAlign w:val="center"/>
          </w:tcPr>
          <w:p w:rsidR="00F6165E" w:rsidRPr="001A327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F6165E" w:rsidRPr="001A3275" w:rsidTr="0066193A">
        <w:tc>
          <w:tcPr>
            <w:tcW w:w="2802" w:type="dxa"/>
            <w:vAlign w:val="center"/>
          </w:tcPr>
          <w:p w:rsidR="00F6165E" w:rsidRPr="000F26B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宋体" w:hint="eastAsia"/>
                <w:sz w:val="24"/>
              </w:rPr>
              <w:t>加工范围</w:t>
            </w:r>
          </w:p>
        </w:tc>
        <w:tc>
          <w:tcPr>
            <w:tcW w:w="3118" w:type="dxa"/>
            <w:vAlign w:val="center"/>
          </w:tcPr>
          <w:p w:rsidR="00F6165E" w:rsidRPr="000F26B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12.7-50</w:t>
            </w:r>
            <w:r>
              <w:rPr>
                <w:rFonts w:ascii="Verdana" w:hAnsi="Verdana" w:hint="eastAsia"/>
                <w:sz w:val="24"/>
              </w:rPr>
              <w:t>×</w:t>
            </w:r>
            <w:r>
              <w:rPr>
                <w:rFonts w:ascii="Verdana" w:hAnsi="Verdana" w:hint="eastAsia"/>
                <w:sz w:val="24"/>
              </w:rPr>
              <w:t>2.0A3</w:t>
            </w:r>
            <w:proofErr w:type="gramStart"/>
            <w:r>
              <w:rPr>
                <w:rFonts w:ascii="Verdana" w:hAnsi="Verdana" w:hint="eastAsia"/>
                <w:sz w:val="24"/>
              </w:rPr>
              <w:t>材质管</w:t>
            </w:r>
            <w:proofErr w:type="gramEnd"/>
          </w:p>
        </w:tc>
        <w:tc>
          <w:tcPr>
            <w:tcW w:w="2602" w:type="dxa"/>
            <w:vAlign w:val="center"/>
          </w:tcPr>
          <w:p w:rsidR="00F6165E" w:rsidRPr="001A327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圆管</w:t>
            </w:r>
            <w:r>
              <w:rPr>
                <w:rFonts w:ascii="Verdana" w:hAnsi="Verdana" w:hint="eastAsia"/>
                <w:sz w:val="24"/>
              </w:rPr>
              <w:t xml:space="preserve"> </w:t>
            </w:r>
            <w:r>
              <w:rPr>
                <w:rFonts w:ascii="Verdana" w:hAnsi="Verdana" w:hint="eastAsia"/>
                <w:sz w:val="24"/>
              </w:rPr>
              <w:t>椭圆管</w:t>
            </w:r>
          </w:p>
        </w:tc>
      </w:tr>
      <w:tr w:rsidR="00F6165E" w:rsidRPr="001A3275" w:rsidTr="0066193A">
        <w:tc>
          <w:tcPr>
            <w:tcW w:w="2802" w:type="dxa"/>
            <w:vAlign w:val="center"/>
          </w:tcPr>
          <w:p w:rsidR="00F6165E" w:rsidRPr="000F26B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宋体" w:hint="eastAsia"/>
                <w:sz w:val="24"/>
              </w:rPr>
              <w:t>驱动方式</w:t>
            </w:r>
          </w:p>
        </w:tc>
        <w:tc>
          <w:tcPr>
            <w:tcW w:w="3118" w:type="dxa"/>
            <w:vAlign w:val="center"/>
          </w:tcPr>
          <w:p w:rsidR="00F6165E" w:rsidRPr="000F26B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液压驱动</w:t>
            </w:r>
          </w:p>
        </w:tc>
        <w:tc>
          <w:tcPr>
            <w:tcW w:w="2602" w:type="dxa"/>
            <w:vAlign w:val="center"/>
          </w:tcPr>
          <w:p w:rsidR="00F6165E" w:rsidRPr="001A327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F6165E" w:rsidRPr="001A3275" w:rsidTr="0066193A">
        <w:tc>
          <w:tcPr>
            <w:tcW w:w="2802" w:type="dxa"/>
            <w:vAlign w:val="center"/>
          </w:tcPr>
          <w:p w:rsidR="00F6165E" w:rsidRPr="000F26B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宋体" w:hint="eastAsia"/>
                <w:sz w:val="24"/>
              </w:rPr>
              <w:t>重量</w:t>
            </w:r>
          </w:p>
        </w:tc>
        <w:tc>
          <w:tcPr>
            <w:tcW w:w="3118" w:type="dxa"/>
            <w:vAlign w:val="center"/>
          </w:tcPr>
          <w:p w:rsidR="00F6165E" w:rsidRPr="000F26B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800kg</w:t>
            </w:r>
          </w:p>
        </w:tc>
        <w:tc>
          <w:tcPr>
            <w:tcW w:w="2602" w:type="dxa"/>
            <w:vAlign w:val="center"/>
          </w:tcPr>
          <w:p w:rsidR="00F6165E" w:rsidRPr="001A327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F6165E" w:rsidRPr="001A3275" w:rsidTr="0066193A">
        <w:tc>
          <w:tcPr>
            <w:tcW w:w="2802" w:type="dxa"/>
            <w:vAlign w:val="center"/>
          </w:tcPr>
          <w:p w:rsidR="00F6165E" w:rsidRPr="000F26B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宋体" w:hint="eastAsia"/>
                <w:sz w:val="24"/>
              </w:rPr>
              <w:t>产量</w:t>
            </w:r>
          </w:p>
        </w:tc>
        <w:tc>
          <w:tcPr>
            <w:tcW w:w="3118" w:type="dxa"/>
            <w:vAlign w:val="center"/>
          </w:tcPr>
          <w:p w:rsidR="00F6165E" w:rsidRPr="000F26B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500-600</w:t>
            </w:r>
            <w:r>
              <w:rPr>
                <w:rFonts w:ascii="Verdana" w:hAnsi="Verdana" w:hint="eastAsia"/>
                <w:sz w:val="24"/>
              </w:rPr>
              <w:t>支</w:t>
            </w:r>
            <w:r>
              <w:rPr>
                <w:rFonts w:ascii="Verdana" w:hAnsi="Verdana" w:hint="eastAsia"/>
                <w:sz w:val="24"/>
              </w:rPr>
              <w:t>/H</w:t>
            </w:r>
          </w:p>
        </w:tc>
        <w:tc>
          <w:tcPr>
            <w:tcW w:w="2602" w:type="dxa"/>
            <w:vAlign w:val="center"/>
          </w:tcPr>
          <w:p w:rsidR="00F6165E" w:rsidRPr="001A327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宋体" w:hint="eastAsia"/>
                <w:sz w:val="24"/>
              </w:rPr>
              <w:t>视管径大小</w:t>
            </w:r>
          </w:p>
        </w:tc>
      </w:tr>
      <w:tr w:rsidR="00F6165E" w:rsidRPr="001A3275" w:rsidTr="0066193A">
        <w:tc>
          <w:tcPr>
            <w:tcW w:w="2802" w:type="dxa"/>
            <w:vAlign w:val="center"/>
          </w:tcPr>
          <w:p w:rsidR="00F6165E" w:rsidRPr="000F26B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宋体" w:hint="eastAsia"/>
                <w:sz w:val="24"/>
              </w:rPr>
              <w:t>配件</w:t>
            </w:r>
          </w:p>
        </w:tc>
        <w:tc>
          <w:tcPr>
            <w:tcW w:w="3118" w:type="dxa"/>
            <w:vAlign w:val="center"/>
          </w:tcPr>
          <w:p w:rsidR="00F6165E" w:rsidRPr="000F26B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夹紧一组，冲刀一把</w:t>
            </w:r>
          </w:p>
        </w:tc>
        <w:tc>
          <w:tcPr>
            <w:tcW w:w="2602" w:type="dxa"/>
            <w:vAlign w:val="center"/>
          </w:tcPr>
          <w:p w:rsidR="00F6165E" w:rsidRPr="001A327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F6165E" w:rsidRPr="001A3275" w:rsidTr="0066193A">
        <w:tc>
          <w:tcPr>
            <w:tcW w:w="2802" w:type="dxa"/>
            <w:vAlign w:val="center"/>
          </w:tcPr>
          <w:p w:rsidR="00F6165E" w:rsidRPr="000F26B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芯片最大存储量</w:t>
            </w:r>
          </w:p>
        </w:tc>
        <w:tc>
          <w:tcPr>
            <w:tcW w:w="3118" w:type="dxa"/>
            <w:vAlign w:val="center"/>
          </w:tcPr>
          <w:p w:rsidR="00F6165E" w:rsidRPr="000F26B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25</w:t>
            </w:r>
            <w:r w:rsidRPr="000F26B5">
              <w:rPr>
                <w:rFonts w:ascii="Verdana" w:hAnsi="宋体"/>
                <w:sz w:val="24"/>
              </w:rPr>
              <w:t>组</w:t>
            </w:r>
          </w:p>
        </w:tc>
        <w:tc>
          <w:tcPr>
            <w:tcW w:w="2602" w:type="dxa"/>
            <w:vAlign w:val="center"/>
          </w:tcPr>
          <w:p w:rsidR="00F6165E" w:rsidRPr="001A327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F6165E" w:rsidRPr="001A3275" w:rsidTr="0066193A">
        <w:tc>
          <w:tcPr>
            <w:tcW w:w="2802" w:type="dxa"/>
            <w:vAlign w:val="center"/>
          </w:tcPr>
          <w:p w:rsidR="00F6165E" w:rsidRPr="000F26B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油压压力</w:t>
            </w:r>
          </w:p>
        </w:tc>
        <w:tc>
          <w:tcPr>
            <w:tcW w:w="3118" w:type="dxa"/>
            <w:vAlign w:val="center"/>
          </w:tcPr>
          <w:p w:rsidR="00F6165E" w:rsidRPr="000F26B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Verdana"/>
                <w:sz w:val="24"/>
              </w:rPr>
              <w:t>12Mpa</w:t>
            </w:r>
          </w:p>
        </w:tc>
        <w:tc>
          <w:tcPr>
            <w:tcW w:w="2602" w:type="dxa"/>
            <w:vAlign w:val="center"/>
          </w:tcPr>
          <w:p w:rsidR="00F6165E" w:rsidRPr="001A327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F6165E" w:rsidRPr="001A3275" w:rsidTr="0066193A">
        <w:tc>
          <w:tcPr>
            <w:tcW w:w="2802" w:type="dxa"/>
            <w:vAlign w:val="center"/>
          </w:tcPr>
          <w:p w:rsidR="00F6165E" w:rsidRPr="000F26B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油箱容积</w:t>
            </w:r>
          </w:p>
        </w:tc>
        <w:tc>
          <w:tcPr>
            <w:tcW w:w="3118" w:type="dxa"/>
            <w:vAlign w:val="center"/>
          </w:tcPr>
          <w:p w:rsidR="00F6165E" w:rsidRPr="000F26B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7</w:t>
            </w:r>
            <w:r w:rsidRPr="000F26B5">
              <w:rPr>
                <w:rFonts w:ascii="Verdana" w:hAnsi="Verdana"/>
                <w:sz w:val="24"/>
              </w:rPr>
              <w:t>0L</w:t>
            </w:r>
          </w:p>
        </w:tc>
        <w:tc>
          <w:tcPr>
            <w:tcW w:w="2602" w:type="dxa"/>
            <w:vAlign w:val="center"/>
          </w:tcPr>
          <w:p w:rsidR="00F6165E" w:rsidRPr="001A327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推荐用</w:t>
            </w:r>
            <w:r w:rsidRPr="001A3275">
              <w:rPr>
                <w:rFonts w:ascii="Verdana" w:hAnsi="Verdana"/>
                <w:sz w:val="24"/>
              </w:rPr>
              <w:t>32#</w:t>
            </w:r>
            <w:r w:rsidRPr="001A3275">
              <w:rPr>
                <w:rFonts w:ascii="Verdana" w:hAnsi="宋体"/>
                <w:sz w:val="24"/>
              </w:rPr>
              <w:t>机械油</w:t>
            </w:r>
          </w:p>
          <w:p w:rsidR="00F6165E" w:rsidRPr="001A327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或</w:t>
            </w:r>
            <w:r w:rsidRPr="001A3275">
              <w:rPr>
                <w:rFonts w:ascii="Verdana" w:hAnsi="Verdana"/>
                <w:sz w:val="24"/>
              </w:rPr>
              <w:t>YA-N46</w:t>
            </w:r>
            <w:r w:rsidRPr="001A3275">
              <w:rPr>
                <w:rFonts w:ascii="Verdana" w:hAnsi="宋体"/>
                <w:sz w:val="24"/>
              </w:rPr>
              <w:t>液压油</w:t>
            </w:r>
          </w:p>
        </w:tc>
      </w:tr>
      <w:tr w:rsidR="00F6165E" w:rsidRPr="001A3275" w:rsidTr="0066193A">
        <w:tc>
          <w:tcPr>
            <w:tcW w:w="2802" w:type="dxa"/>
            <w:vAlign w:val="center"/>
          </w:tcPr>
          <w:p w:rsidR="00F6165E" w:rsidRPr="000F26B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 w:rsidRPr="000F26B5">
              <w:rPr>
                <w:rFonts w:ascii="Verdana" w:hAnsi="宋体"/>
                <w:sz w:val="24"/>
              </w:rPr>
              <w:t>外形尺寸</w:t>
            </w:r>
            <w:r w:rsidRPr="000F26B5">
              <w:rPr>
                <w:rFonts w:ascii="Verdana" w:hAnsi="Verdana"/>
                <w:sz w:val="24"/>
              </w:rPr>
              <w:t>(L×W×H)</w:t>
            </w:r>
          </w:p>
        </w:tc>
        <w:tc>
          <w:tcPr>
            <w:tcW w:w="3118" w:type="dxa"/>
            <w:vAlign w:val="center"/>
          </w:tcPr>
          <w:p w:rsidR="00F6165E" w:rsidRPr="000F26B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 w:hint="eastAsia"/>
                <w:sz w:val="24"/>
              </w:rPr>
              <w:t>20</w:t>
            </w:r>
            <w:r>
              <w:rPr>
                <w:rFonts w:ascii="Verdana" w:hAnsi="Verdana"/>
                <w:sz w:val="24"/>
              </w:rPr>
              <w:t>00×</w:t>
            </w:r>
            <w:r>
              <w:rPr>
                <w:rFonts w:ascii="Verdana" w:hAnsi="Verdana" w:hint="eastAsia"/>
                <w:sz w:val="24"/>
              </w:rPr>
              <w:t>115</w:t>
            </w:r>
            <w:r w:rsidRPr="000F26B5">
              <w:rPr>
                <w:rFonts w:ascii="Verdana" w:hAnsi="Verdana"/>
                <w:sz w:val="24"/>
              </w:rPr>
              <w:t>0×1</w:t>
            </w:r>
            <w:r>
              <w:rPr>
                <w:rFonts w:ascii="Verdana" w:hAnsi="Verdana" w:hint="eastAsia"/>
                <w:sz w:val="24"/>
              </w:rPr>
              <w:t>3</w:t>
            </w:r>
            <w:r w:rsidRPr="000F26B5">
              <w:rPr>
                <w:rFonts w:ascii="Verdana" w:hAnsi="Verdana"/>
                <w:sz w:val="24"/>
              </w:rPr>
              <w:t>50mm</w:t>
            </w:r>
          </w:p>
        </w:tc>
        <w:tc>
          <w:tcPr>
            <w:tcW w:w="2602" w:type="dxa"/>
            <w:vAlign w:val="center"/>
          </w:tcPr>
          <w:p w:rsidR="00F6165E" w:rsidRPr="001A3275" w:rsidRDefault="00F6165E" w:rsidP="0066193A">
            <w:pPr>
              <w:spacing w:line="360" w:lineRule="auto"/>
              <w:jc w:val="center"/>
              <w:rPr>
                <w:rFonts w:ascii="Verdana" w:hAnsi="Verdana"/>
                <w:sz w:val="24"/>
              </w:rPr>
            </w:pPr>
            <w:r w:rsidRPr="001A3275">
              <w:rPr>
                <w:rFonts w:ascii="Verdana" w:hAnsi="宋体"/>
                <w:sz w:val="24"/>
              </w:rPr>
              <w:t>长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宽</w:t>
            </w:r>
            <w:r w:rsidRPr="001A3275">
              <w:rPr>
                <w:rFonts w:ascii="Verdana" w:hAnsi="Verdana"/>
                <w:sz w:val="24"/>
              </w:rPr>
              <w:t>×</w:t>
            </w:r>
            <w:r w:rsidRPr="001A3275">
              <w:rPr>
                <w:rFonts w:ascii="Verdana" w:hAnsi="宋体"/>
                <w:sz w:val="24"/>
              </w:rPr>
              <w:t>高</w:t>
            </w:r>
          </w:p>
        </w:tc>
      </w:tr>
    </w:tbl>
    <w:p w:rsidR="00F6165E" w:rsidRDefault="00F6165E" w:rsidP="00F6165E">
      <w:pPr>
        <w:spacing w:line="360" w:lineRule="auto"/>
        <w:rPr>
          <w:rFonts w:ascii="Verdana" w:hAnsi="Verdana"/>
          <w:sz w:val="24"/>
        </w:rPr>
      </w:pPr>
    </w:p>
    <w:p w:rsidR="00F6165E" w:rsidRDefault="00F6165E" w:rsidP="00F6165E">
      <w:pPr>
        <w:rPr>
          <w:rFonts w:hint="eastAsia"/>
        </w:rPr>
      </w:pPr>
    </w:p>
    <w:p w:rsidR="00F6165E" w:rsidRDefault="00F6165E" w:rsidP="00F6165E">
      <w:pPr>
        <w:rPr>
          <w:rFonts w:hint="eastAsia"/>
        </w:rPr>
      </w:pPr>
    </w:p>
    <w:p w:rsidR="00F6165E" w:rsidRPr="00232DE6" w:rsidRDefault="00F6165E" w:rsidP="00F6165E">
      <w:pPr>
        <w:rPr>
          <w:sz w:val="24"/>
        </w:rPr>
      </w:pPr>
    </w:p>
    <w:p w:rsidR="004F3800" w:rsidRDefault="004F3800"/>
    <w:sectPr w:rsidR="004F3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FF" w:rsidRDefault="003A3BFF" w:rsidP="00F6165E">
      <w:r>
        <w:separator/>
      </w:r>
    </w:p>
  </w:endnote>
  <w:endnote w:type="continuationSeparator" w:id="0">
    <w:p w:rsidR="003A3BFF" w:rsidRDefault="003A3BFF" w:rsidP="00F6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FF" w:rsidRDefault="003A3BFF" w:rsidP="00F6165E">
      <w:r>
        <w:separator/>
      </w:r>
    </w:p>
  </w:footnote>
  <w:footnote w:type="continuationSeparator" w:id="0">
    <w:p w:rsidR="003A3BFF" w:rsidRDefault="003A3BFF" w:rsidP="00F6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AA"/>
    <w:rsid w:val="003A3BFF"/>
    <w:rsid w:val="004D58AA"/>
    <w:rsid w:val="004F3800"/>
    <w:rsid w:val="00F6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F6165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6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65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6165E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F616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165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F6165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1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16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1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165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F6165E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F6165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16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611</Characters>
  <Application>Microsoft Office Word</Application>
  <DocSecurity>0</DocSecurity>
  <Lines>5</Lines>
  <Paragraphs>1</Paragraphs>
  <ScaleCrop>false</ScaleCrop>
  <Company>China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2016-12-10T09:27:00Z</dcterms:created>
  <dcterms:modified xsi:type="dcterms:W3CDTF">2016-12-10T09:28:00Z</dcterms:modified>
</cp:coreProperties>
</file>